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275" w:rsidRPr="00D42ADD" w:rsidRDefault="00604275" w:rsidP="00604275">
      <w:pPr>
        <w:pStyle w:val="HEADERTEXT"/>
        <w:jc w:val="center"/>
        <w:rPr>
          <w:rFonts w:ascii="Times New Roman" w:hAnsi="Times New Roman" w:cs="Times New Roman"/>
          <w:b/>
          <w:bCs/>
          <w:sz w:val="28"/>
          <w:szCs w:val="28"/>
        </w:rPr>
      </w:pPr>
      <w:r w:rsidRPr="00D42ADD">
        <w:rPr>
          <w:rFonts w:ascii="Times New Roman" w:hAnsi="Times New Roman" w:cs="Times New Roman"/>
          <w:b/>
          <w:bCs/>
          <w:sz w:val="28"/>
          <w:szCs w:val="28"/>
        </w:rPr>
        <w:t>Исчерпывающий перечень оснований для отказа в приёме документов, необходимых для предоставления государственной услуги</w:t>
      </w:r>
    </w:p>
    <w:p w:rsidR="00604275"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Основаниями для отказа в приёме заявительных документов являются:</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1) представление заявительных документов (при личном приёме) представителем заявителя без документа, удостоверяющего личность, либо без доверенности или документов, подтверждающих основания для представления интересов заявителя при подаче заявительных документов;</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2) представление заявительных документов, не поддающихся прочтению;</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3) отсутствие подтверждения действительности, усиленной квалифицированной электронной подписи, включающей проверку статуса (действительности) сертификата открытого ключа, при представлении заявительных документов в виде сформированного электронного дела через ЕПГУ.</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HEADERTEXT"/>
        <w:rPr>
          <w:rFonts w:ascii="Times New Roman" w:hAnsi="Times New Roman" w:cs="Times New Roman"/>
          <w:b/>
          <w:bCs/>
          <w:sz w:val="28"/>
          <w:szCs w:val="28"/>
        </w:rPr>
      </w:pPr>
    </w:p>
    <w:p w:rsidR="00604275" w:rsidRPr="00D42ADD" w:rsidRDefault="00604275" w:rsidP="00604275">
      <w:pPr>
        <w:pStyle w:val="HEADERTEXT"/>
        <w:jc w:val="center"/>
        <w:rPr>
          <w:rFonts w:ascii="Times New Roman" w:hAnsi="Times New Roman" w:cs="Times New Roman"/>
          <w:b/>
          <w:bCs/>
          <w:sz w:val="28"/>
          <w:szCs w:val="28"/>
        </w:rPr>
      </w:pPr>
      <w:r w:rsidRPr="00D42ADD">
        <w:rPr>
          <w:rFonts w:ascii="Times New Roman" w:hAnsi="Times New Roman" w:cs="Times New Roman"/>
          <w:b/>
          <w:bCs/>
          <w:sz w:val="28"/>
          <w:szCs w:val="28"/>
        </w:rPr>
        <w:t xml:space="preserve"> Исчерпывающий перечень оснований для приостановления или отказа в предоставлении государственной услуги </w:t>
      </w:r>
    </w:p>
    <w:p w:rsidR="00604275"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Основания для приостановления предоставления государственной услуги отсутствуют.</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Основания для отказа в предоставлении государственной услуги отсутствуют.</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Территориальный орган Ростехнадзора не вправе отказывать в приёме и предоставлении государственной услуги, если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ЕПГУ, официальных сайтах Ростехнадзора (его территориальных органов) в сети "Интернет".</w:t>
      </w:r>
    </w:p>
    <w:p w:rsidR="005D25E0" w:rsidRDefault="005D25E0" w:rsidP="00604275"/>
    <w:p w:rsidR="00604275" w:rsidRPr="00604275" w:rsidRDefault="00604275" w:rsidP="00604275">
      <w:pPr>
        <w:pStyle w:val="HEADERTEXT"/>
        <w:jc w:val="center"/>
        <w:rPr>
          <w:rFonts w:ascii="Times New Roman" w:hAnsi="Times New Roman" w:cs="Times New Roman"/>
          <w:b/>
          <w:bCs/>
          <w:sz w:val="28"/>
          <w:szCs w:val="28"/>
        </w:rPr>
      </w:pPr>
      <w:r w:rsidRPr="00604275">
        <w:rPr>
          <w:rFonts w:ascii="Times New Roman" w:hAnsi="Times New Roman" w:cs="Times New Roman"/>
          <w:b/>
          <w:bCs/>
          <w:sz w:val="28"/>
          <w:szCs w:val="28"/>
        </w:rPr>
        <w:t>Основаниями для принятия решения об отказе во внесении заключения экспертизы промышленной безопасности в Реестр являются:</w:t>
      </w:r>
    </w:p>
    <w:p w:rsidR="00604275" w:rsidRPr="00604275" w:rsidRDefault="00604275" w:rsidP="00604275">
      <w:pPr>
        <w:pStyle w:val="HEADERTEXT"/>
        <w:jc w:val="center"/>
        <w:rPr>
          <w:rFonts w:ascii="Times New Roman" w:hAnsi="Times New Roman" w:cs="Times New Roman"/>
          <w:b/>
          <w:bCs/>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 xml:space="preserve">1) представление не в полном объёме и (или) оформление заявительных документов с нарушением требований </w:t>
      </w:r>
      <w:r w:rsidRPr="00D42ADD">
        <w:rPr>
          <w:rFonts w:ascii="Times New Roman" w:hAnsi="Times New Roman" w:cs="Times New Roman"/>
          <w:sz w:val="28"/>
          <w:szCs w:val="28"/>
        </w:rPr>
        <w:fldChar w:fldCharType="begin"/>
      </w:r>
      <w:r w:rsidRPr="00D42ADD">
        <w:rPr>
          <w:rFonts w:ascii="Times New Roman" w:hAnsi="Times New Roman" w:cs="Times New Roman"/>
          <w:sz w:val="28"/>
          <w:szCs w:val="28"/>
        </w:rPr>
        <w:instrText xml:space="preserve"> HYPERLINK "kodeks://link/d?nd=563497861&amp;point=mark=000000000000000000000000000000000000000000000000007E00KF"\o"’’Об утверждении Административного регламента Федеральной службы по экологическому ...’’</w:instrText>
      </w: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Приказ Ростехнадзора от 08.04.2019 N 141</w:instrText>
      </w: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Статус: действующая редакция (действ. с 13.09.2021)"</w:instrText>
      </w:r>
      <w:r w:rsidRPr="00D42ADD">
        <w:rPr>
          <w:rFonts w:ascii="Times New Roman" w:hAnsi="Times New Roman" w:cs="Times New Roman"/>
          <w:sz w:val="28"/>
          <w:szCs w:val="28"/>
        </w:rPr>
      </w:r>
      <w:r w:rsidRPr="00D42ADD">
        <w:rPr>
          <w:rFonts w:ascii="Times New Roman" w:hAnsi="Times New Roman" w:cs="Times New Roman"/>
          <w:sz w:val="28"/>
          <w:szCs w:val="28"/>
        </w:rPr>
        <w:fldChar w:fldCharType="separate"/>
      </w:r>
      <w:r w:rsidRPr="00604275">
        <w:rPr>
          <w:rFonts w:ascii="Times New Roman" w:hAnsi="Times New Roman" w:cs="Times New Roman"/>
          <w:sz w:val="28"/>
          <w:szCs w:val="28"/>
        </w:rPr>
        <w:t xml:space="preserve">пунктов 16 </w:t>
      </w:r>
      <w:r w:rsidRPr="00D42ADD">
        <w:rPr>
          <w:rFonts w:ascii="Times New Roman" w:hAnsi="Times New Roman" w:cs="Times New Roman"/>
          <w:sz w:val="28"/>
          <w:szCs w:val="28"/>
        </w:rPr>
        <w:fldChar w:fldCharType="end"/>
      </w:r>
      <w:r w:rsidRPr="00D42ADD">
        <w:rPr>
          <w:rFonts w:ascii="Times New Roman" w:hAnsi="Times New Roman" w:cs="Times New Roman"/>
          <w:sz w:val="28"/>
          <w:szCs w:val="28"/>
        </w:rPr>
        <w:t>-</w:t>
      </w:r>
      <w:r>
        <w:rPr>
          <w:rFonts w:ascii="Times New Roman" w:hAnsi="Times New Roman" w:cs="Times New Roman"/>
          <w:sz w:val="28"/>
          <w:szCs w:val="28"/>
        </w:rPr>
        <w:t xml:space="preserve"> </w:t>
      </w:r>
      <w:r w:rsidRPr="00D42ADD">
        <w:rPr>
          <w:rFonts w:ascii="Times New Roman" w:hAnsi="Times New Roman" w:cs="Times New Roman"/>
          <w:sz w:val="28"/>
          <w:szCs w:val="28"/>
        </w:rPr>
        <w:fldChar w:fldCharType="begin"/>
      </w:r>
      <w:r w:rsidRPr="00D42ADD">
        <w:rPr>
          <w:rFonts w:ascii="Times New Roman" w:hAnsi="Times New Roman" w:cs="Times New Roman"/>
          <w:sz w:val="28"/>
          <w:szCs w:val="28"/>
        </w:rPr>
        <w:instrText xml:space="preserve"> HYPERLINK "kodeks://link/d?nd=563497861&amp;point=mark=000000000000000000000000000000000000000000000000007DM0K9"\o"’’Об утверждении Административного регламента Федеральной службы по экологическому ...’’</w:instrText>
      </w: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Приказ Ростехнадзора от 08.04.2019 N 141</w:instrText>
      </w: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Статус: действующая редакция (действ. с 13.09.2021)"</w:instrText>
      </w:r>
      <w:r w:rsidRPr="00D42ADD">
        <w:rPr>
          <w:rFonts w:ascii="Times New Roman" w:hAnsi="Times New Roman" w:cs="Times New Roman"/>
          <w:sz w:val="28"/>
          <w:szCs w:val="28"/>
        </w:rPr>
      </w:r>
      <w:r w:rsidRPr="00D42ADD">
        <w:rPr>
          <w:rFonts w:ascii="Times New Roman" w:hAnsi="Times New Roman" w:cs="Times New Roman"/>
          <w:sz w:val="28"/>
          <w:szCs w:val="28"/>
        </w:rPr>
        <w:fldChar w:fldCharType="separate"/>
      </w:r>
      <w:r w:rsidRPr="00604275">
        <w:rPr>
          <w:rFonts w:ascii="Times New Roman" w:hAnsi="Times New Roman" w:cs="Times New Roman"/>
          <w:sz w:val="28"/>
          <w:szCs w:val="28"/>
        </w:rPr>
        <w:t xml:space="preserve">19 Административного регламента </w:t>
      </w:r>
      <w:r w:rsidRPr="00D42ADD">
        <w:rPr>
          <w:rFonts w:ascii="Times New Roman" w:hAnsi="Times New Roman" w:cs="Times New Roman"/>
          <w:sz w:val="28"/>
          <w:szCs w:val="28"/>
        </w:rPr>
        <w:fldChar w:fldCharType="end"/>
      </w:r>
      <w:r w:rsidRPr="00D42ADD">
        <w:rPr>
          <w:rFonts w:ascii="Times New Roman" w:hAnsi="Times New Roman" w:cs="Times New Roman"/>
          <w:sz w:val="28"/>
          <w:szCs w:val="28"/>
        </w:rPr>
        <w:t>;</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2) отсутствие сведений о заявителе в ЕГРЮЛ или ЕГРИП, либо сведений в государственном реестре аккредитованных филиалов, представительств иностранных юридических лиц;</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proofErr w:type="gramStart"/>
      <w:r w:rsidRPr="00D42ADD">
        <w:rPr>
          <w:rFonts w:ascii="Times New Roman" w:hAnsi="Times New Roman" w:cs="Times New Roman"/>
          <w:sz w:val="28"/>
          <w:szCs w:val="28"/>
        </w:rPr>
        <w:t>3) наличие в составе комплекта заявительных документов заключения экспертизы промышленной безопасности, подготовленного экспертной организацией, не имеющей лицензии Ростехнадзора на проведение экспертизы промышленной безопасности на дату подписания руководителем экспертной организации заключения экспертизы промышленной безопасности или имеющей лицензию, действие которой не распространяется на виды работ (услуг), необходимых для проведения экспертизы промышленной безопасности конкретного объекта;</w:t>
      </w:r>
      <w:proofErr w:type="gramEnd"/>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 xml:space="preserve">4) представление в составе комплекта заявительных документов заключения экспертизы промышленной безопасности, подписанного экспертом (экспертами), не аттестованным (не аттестованными) </w:t>
      </w:r>
      <w:proofErr w:type="gramStart"/>
      <w:r w:rsidRPr="00D42ADD">
        <w:rPr>
          <w:rFonts w:ascii="Times New Roman" w:hAnsi="Times New Roman" w:cs="Times New Roman"/>
          <w:sz w:val="28"/>
          <w:szCs w:val="28"/>
        </w:rPr>
        <w:t>в</w:t>
      </w:r>
      <w:proofErr w:type="gramEnd"/>
      <w:r w:rsidRPr="00D42ADD">
        <w:rPr>
          <w:rFonts w:ascii="Times New Roman" w:hAnsi="Times New Roman" w:cs="Times New Roman"/>
          <w:sz w:val="28"/>
          <w:szCs w:val="28"/>
        </w:rPr>
        <w:t xml:space="preserve"> </w:t>
      </w:r>
      <w:r w:rsidRPr="00D42ADD">
        <w:rPr>
          <w:rFonts w:ascii="Times New Roman" w:hAnsi="Times New Roman" w:cs="Times New Roman"/>
          <w:sz w:val="28"/>
          <w:szCs w:val="28"/>
        </w:rPr>
        <w:fldChar w:fldCharType="begin"/>
      </w:r>
      <w:r w:rsidRPr="00D42ADD">
        <w:rPr>
          <w:rFonts w:ascii="Times New Roman" w:hAnsi="Times New Roman" w:cs="Times New Roman"/>
          <w:sz w:val="28"/>
          <w:szCs w:val="28"/>
        </w:rPr>
        <w:instrText xml:space="preserve"> HYPERLINK "kodeks://link/d?nd=420277211&amp;point=mark=000000000000000000000000000000000000000000000000006580IP"\o"’’Об аттестации экспертов в области промышленной безопасности (с изменениями на 10 июля 2020 года)’’</w:instrText>
      </w: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Постановление Правительства РФ от 28.05.2015 N 509</w:instrText>
      </w: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Статус: действующая редакция (действ. с 18.07.2020)"</w:instrText>
      </w:r>
      <w:r w:rsidRPr="00D42ADD">
        <w:rPr>
          <w:rFonts w:ascii="Times New Roman" w:hAnsi="Times New Roman" w:cs="Times New Roman"/>
          <w:sz w:val="28"/>
          <w:szCs w:val="28"/>
        </w:rPr>
      </w:r>
      <w:r w:rsidRPr="00D42ADD">
        <w:rPr>
          <w:rFonts w:ascii="Times New Roman" w:hAnsi="Times New Roman" w:cs="Times New Roman"/>
          <w:sz w:val="28"/>
          <w:szCs w:val="28"/>
        </w:rPr>
        <w:fldChar w:fldCharType="separate"/>
      </w:r>
      <w:proofErr w:type="gramStart"/>
      <w:r w:rsidRPr="00604275">
        <w:rPr>
          <w:rFonts w:ascii="Times New Roman" w:hAnsi="Times New Roman" w:cs="Times New Roman"/>
          <w:sz w:val="28"/>
          <w:szCs w:val="28"/>
        </w:rPr>
        <w:t xml:space="preserve">порядке </w:t>
      </w:r>
      <w:r w:rsidRPr="00D42ADD">
        <w:rPr>
          <w:rFonts w:ascii="Times New Roman" w:hAnsi="Times New Roman" w:cs="Times New Roman"/>
          <w:sz w:val="28"/>
          <w:szCs w:val="28"/>
        </w:rPr>
        <w:fldChar w:fldCharType="end"/>
      </w:r>
      <w:r w:rsidRPr="00D42ADD">
        <w:rPr>
          <w:rFonts w:ascii="Times New Roman" w:hAnsi="Times New Roman" w:cs="Times New Roman"/>
          <w:sz w:val="28"/>
          <w:szCs w:val="28"/>
        </w:rPr>
        <w:t xml:space="preserve">, установленном </w:t>
      </w:r>
      <w:r w:rsidRPr="00604275">
        <w:rPr>
          <w:rFonts w:ascii="Times New Roman" w:hAnsi="Times New Roman" w:cs="Times New Roman"/>
          <w:sz w:val="28"/>
          <w:szCs w:val="28"/>
        </w:rPr>
        <w:t xml:space="preserve">постановлением Правительства Российской Федерации от 28 мая 2015 г. N 509 "Об аттестации экспертов в области промышленной безопасности" </w:t>
      </w:r>
      <w:r w:rsidRPr="00D42ADD">
        <w:rPr>
          <w:rFonts w:ascii="Times New Roman" w:hAnsi="Times New Roman" w:cs="Times New Roman"/>
          <w:sz w:val="28"/>
          <w:szCs w:val="28"/>
        </w:rPr>
        <w:t xml:space="preserve"> (далее - аттестация), или прошедшим (прошедшими) аттестацию, но имеющим (имеющими) квалификационное удостоверение эксперта (квалификационные удостоверения экспертов) в области промышленной безопасности по области (областям) аттестации экспертов в области промышленной безопасности, действие которой (которых) не распространяется на объект экспертизы промышленной безопасности, и (или</w:t>
      </w:r>
      <w:proofErr w:type="gramEnd"/>
      <w:r w:rsidRPr="00D42ADD">
        <w:rPr>
          <w:rFonts w:ascii="Times New Roman" w:hAnsi="Times New Roman" w:cs="Times New Roman"/>
          <w:sz w:val="28"/>
          <w:szCs w:val="28"/>
        </w:rPr>
        <w:t>) являющимся (являющимися) экспертом (экспертами) в области промышленной безопасности иной категории;</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 xml:space="preserve">5) представление в составе комплекта заявительных документов заключения экспертизы промышленной безопасности, проведенной не в отношении объектов экспертизы, установленных </w:t>
      </w:r>
      <w:r w:rsidRPr="00D42ADD">
        <w:rPr>
          <w:rFonts w:ascii="Times New Roman" w:hAnsi="Times New Roman" w:cs="Times New Roman"/>
          <w:sz w:val="28"/>
          <w:szCs w:val="28"/>
        </w:rPr>
        <w:fldChar w:fldCharType="begin"/>
      </w:r>
      <w:r w:rsidRPr="00D42ADD">
        <w:rPr>
          <w:rFonts w:ascii="Times New Roman" w:hAnsi="Times New Roman" w:cs="Times New Roman"/>
          <w:sz w:val="28"/>
          <w:szCs w:val="28"/>
        </w:rPr>
        <w:instrText xml:space="preserve"> HYPERLINK "kodeks://link/d?nd=9046058&amp;point=mark=000000000000000000000000000000000000000000000000007DO0K9"\o"’’О промышленной безопасности опасных производственных объектов (с изменениями на 11 июня 2021 года) (редакция, действующая с 1 июля 2021 года)’’</w:instrText>
      </w: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Федеральный закон от 21.07.1997 N 116-ФЗ</w:instrText>
      </w: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Статус: действующая редакция (действ. с 01.07.2021)"</w:instrText>
      </w:r>
      <w:r w:rsidRPr="00D42ADD">
        <w:rPr>
          <w:rFonts w:ascii="Times New Roman" w:hAnsi="Times New Roman" w:cs="Times New Roman"/>
          <w:sz w:val="28"/>
          <w:szCs w:val="28"/>
        </w:rPr>
      </w:r>
      <w:r w:rsidRPr="00D42ADD">
        <w:rPr>
          <w:rFonts w:ascii="Times New Roman" w:hAnsi="Times New Roman" w:cs="Times New Roman"/>
          <w:sz w:val="28"/>
          <w:szCs w:val="28"/>
        </w:rPr>
        <w:fldChar w:fldCharType="separate"/>
      </w:r>
      <w:r w:rsidRPr="00604275">
        <w:rPr>
          <w:rFonts w:ascii="Times New Roman" w:hAnsi="Times New Roman" w:cs="Times New Roman"/>
          <w:sz w:val="28"/>
          <w:szCs w:val="28"/>
        </w:rPr>
        <w:t>пунктом 1 статьи 13 Федерального закона N 116-ФЗ</w:t>
      </w:r>
      <w:r w:rsidRPr="00D42ADD">
        <w:rPr>
          <w:rFonts w:ascii="Times New Roman" w:hAnsi="Times New Roman" w:cs="Times New Roman"/>
          <w:sz w:val="28"/>
          <w:szCs w:val="28"/>
        </w:rPr>
        <w:fldChar w:fldCharType="end"/>
      </w:r>
      <w:r w:rsidRPr="00D42ADD">
        <w:rPr>
          <w:rFonts w:ascii="Times New Roman" w:hAnsi="Times New Roman" w:cs="Times New Roman"/>
          <w:sz w:val="28"/>
          <w:szCs w:val="28"/>
        </w:rPr>
        <w:t>;</w:t>
      </w:r>
    </w:p>
    <w:p w:rsidR="00604275" w:rsidRPr="00D42ADD" w:rsidRDefault="00604275" w:rsidP="00604275">
      <w:pPr>
        <w:pStyle w:val="FORMATTEXT"/>
        <w:ind w:firstLine="568"/>
        <w:jc w:val="both"/>
        <w:rPr>
          <w:rFonts w:ascii="Times New Roman" w:hAnsi="Times New Roman" w:cs="Times New Roman"/>
          <w:sz w:val="28"/>
          <w:szCs w:val="28"/>
        </w:rPr>
      </w:pPr>
    </w:p>
    <w:p w:rsidR="00604275" w:rsidRPr="00D42ADD" w:rsidRDefault="00604275" w:rsidP="00604275">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 xml:space="preserve">6) несоответствие информации, представленной заявителем в заявлении о внесении заключения экспертизы промышленной безопасности в Реестр, сведениям, находящимся в распоряжении органа, предоставляющего государственную услугу, и (или) полученным на основании межведомственных запросов, представление недостоверных и противоречивых сведений. </w:t>
      </w:r>
    </w:p>
    <w:p w:rsidR="00604275" w:rsidRDefault="00604275" w:rsidP="00604275">
      <w:bookmarkStart w:id="0" w:name="_GoBack"/>
      <w:bookmarkEnd w:id="0"/>
    </w:p>
    <w:p w:rsidR="00604275" w:rsidRPr="00604275" w:rsidRDefault="00604275" w:rsidP="00604275"/>
    <w:sectPr w:rsidR="00604275" w:rsidRPr="00604275" w:rsidSect="00604275">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E64"/>
    <w:rsid w:val="000178D7"/>
    <w:rsid w:val="002818D2"/>
    <w:rsid w:val="005D25E0"/>
    <w:rsid w:val="00604275"/>
    <w:rsid w:val="00853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8D7"/>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78D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178D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FORMATTEXT">
    <w:name w:val=".FORMATTEXT"/>
    <w:uiPriority w:val="99"/>
    <w:rsid w:val="0060427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HEADERTEXT">
    <w:name w:val=".HEADERTEXT"/>
    <w:uiPriority w:val="99"/>
    <w:rsid w:val="00604275"/>
    <w:pPr>
      <w:widowControl w:val="0"/>
      <w:autoSpaceDE w:val="0"/>
      <w:autoSpaceDN w:val="0"/>
      <w:adjustRightInd w:val="0"/>
      <w:spacing w:after="0" w:line="240" w:lineRule="auto"/>
    </w:pPr>
    <w:rPr>
      <w:rFonts w:ascii="Arial" w:eastAsiaTheme="minorEastAsia" w:hAnsi="Arial" w:cs="Arial"/>
      <w:color w:val="2B4279"/>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8D7"/>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78D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178D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FORMATTEXT">
    <w:name w:val=".FORMATTEXT"/>
    <w:uiPriority w:val="99"/>
    <w:rsid w:val="0060427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HEADERTEXT">
    <w:name w:val=".HEADERTEXT"/>
    <w:uiPriority w:val="99"/>
    <w:rsid w:val="00604275"/>
    <w:pPr>
      <w:widowControl w:val="0"/>
      <w:autoSpaceDE w:val="0"/>
      <w:autoSpaceDN w:val="0"/>
      <w:adjustRightInd w:val="0"/>
      <w:spacing w:after="0" w:line="240" w:lineRule="auto"/>
    </w:pPr>
    <w:rPr>
      <w:rFonts w:ascii="Arial" w:eastAsiaTheme="minorEastAsia"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752</Words>
  <Characters>4289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Кобыляцкая Татьяна Викторовна</dc:creator>
  <cp:lastModifiedBy>Бурнацева Наталья Сергеевна</cp:lastModifiedBy>
  <cp:revision>3</cp:revision>
  <dcterms:created xsi:type="dcterms:W3CDTF">2019-12-17T07:29:00Z</dcterms:created>
  <dcterms:modified xsi:type="dcterms:W3CDTF">2021-09-14T10:14:00Z</dcterms:modified>
</cp:coreProperties>
</file>